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3427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2026 Annual Town Meeting</w:t>
      </w:r>
    </w:p>
    <w:p w14:paraId="1999D139" w14:textId="77777777" w:rsidR="00AA0182" w:rsidRDefault="00AA0182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5B291" w14:textId="159BCB53" w:rsidR="00A439A1" w:rsidRPr="002272C2" w:rsidRDefault="00257446" w:rsidP="00CA2EF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272C2">
        <w:rPr>
          <w:rFonts w:ascii="Times New Roman" w:hAnsi="Times New Roman" w:cs="Times New Roman"/>
          <w:b/>
          <w:bCs/>
          <w:sz w:val="24"/>
          <w:szCs w:val="24"/>
        </w:rPr>
        <w:t xml:space="preserve">Article ____  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>Municipal Buildings</w:t>
      </w:r>
      <w:r w:rsidR="00864874">
        <w:rPr>
          <w:rFonts w:ascii="Times New Roman" w:hAnsi="Times New Roman" w:cs="Times New Roman"/>
          <w:b/>
          <w:bCs/>
          <w:sz w:val="24"/>
          <w:szCs w:val="24"/>
        </w:rPr>
        <w:t xml:space="preserve"> and Uses</w:t>
      </w:r>
    </w:p>
    <w:p w14:paraId="57A93058" w14:textId="10B08E6B" w:rsidR="00257446" w:rsidRPr="002272C2" w:rsidRDefault="00257446" w:rsidP="00CA2E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9924E" w14:textId="0FD1C571" w:rsidR="009F552D" w:rsidRDefault="00257446" w:rsidP="009F552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72C2">
        <w:rPr>
          <w:rFonts w:ascii="Times New Roman" w:hAnsi="Times New Roman" w:cs="Times New Roman"/>
          <w:sz w:val="24"/>
          <w:szCs w:val="24"/>
        </w:rPr>
        <w:t>To see if the Town will vote to amend the Zoning Bylaw</w:t>
      </w:r>
      <w:r w:rsidR="0089396F">
        <w:rPr>
          <w:rFonts w:ascii="Times New Roman" w:hAnsi="Times New Roman" w:cs="Times New Roman"/>
          <w:sz w:val="24"/>
          <w:szCs w:val="24"/>
        </w:rPr>
        <w:t xml:space="preserve"> by adding the following</w:t>
      </w:r>
      <w:r w:rsidR="0028236D">
        <w:rPr>
          <w:rFonts w:ascii="Times New Roman" w:hAnsi="Times New Roman" w:cs="Times New Roman"/>
          <w:sz w:val="24"/>
          <w:szCs w:val="24"/>
        </w:rPr>
        <w:t xml:space="preserve"> new Section 6.2.H</w:t>
      </w:r>
      <w:r w:rsidR="0089396F">
        <w:rPr>
          <w:rFonts w:ascii="Times New Roman" w:hAnsi="Times New Roman" w:cs="Times New Roman"/>
          <w:sz w:val="24"/>
          <w:szCs w:val="24"/>
        </w:rPr>
        <w:t>:</w:t>
      </w:r>
    </w:p>
    <w:p w14:paraId="17BE0F2C" w14:textId="77777777" w:rsidR="00DE5717" w:rsidRDefault="00DE5717" w:rsidP="00C14A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A481D" w14:textId="4AF6265D" w:rsidR="00C14A14" w:rsidRDefault="00DE5717" w:rsidP="00C14A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>he dimensional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="00BF1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ll municipal buildings and uses, including fire stations and police stations,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858">
        <w:rPr>
          <w:rFonts w:ascii="Times New Roman" w:hAnsi="Times New Roman" w:cs="Times New Roman"/>
          <w:b/>
          <w:bCs/>
          <w:sz w:val="24"/>
          <w:szCs w:val="24"/>
        </w:rPr>
        <w:t>set forth in this bylaw</w:t>
      </w:r>
      <w:r>
        <w:rPr>
          <w:rFonts w:ascii="Times New Roman" w:hAnsi="Times New Roman" w:cs="Times New Roman"/>
          <w:b/>
          <w:bCs/>
          <w:sz w:val="24"/>
          <w:szCs w:val="24"/>
        </w:rPr>
        <w:t>, including but not limited to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setbacks, height,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lot size,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frontage,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lot coverage, 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>imp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>ervious coverage,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open space, building size or </w:t>
      </w:r>
      <w:r w:rsidR="0028236D">
        <w:rPr>
          <w:rFonts w:ascii="Times New Roman" w:hAnsi="Times New Roman" w:cs="Times New Roman"/>
          <w:b/>
          <w:bCs/>
          <w:sz w:val="24"/>
          <w:szCs w:val="24"/>
        </w:rPr>
        <w:t xml:space="preserve"> foo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>tprint,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buffer zones, and other dimensional  requirements</w:t>
      </w:r>
      <w:r w:rsidR="00BF18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including but not limited to, the provisions of Table 2, Dimensional and Density Regulations; Table 9.4.C.1.C; Section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s 9.2.C and 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10.2.E.3 Transitional Buffer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>, may be reduced by special permit from the Planning and Economic Development Board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.  This </w:t>
      </w:r>
      <w:r>
        <w:rPr>
          <w:rFonts w:ascii="Times New Roman" w:hAnsi="Times New Roman" w:cs="Times New Roman"/>
          <w:b/>
          <w:bCs/>
          <w:sz w:val="24"/>
          <w:szCs w:val="24"/>
        </w:rPr>
        <w:t>provision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does not include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relief</w:t>
      </w:r>
      <w:r w:rsidR="0083706F">
        <w:rPr>
          <w:rFonts w:ascii="Times New Roman" w:hAnsi="Times New Roman" w:cs="Times New Roman"/>
          <w:b/>
          <w:bCs/>
          <w:sz w:val="24"/>
          <w:szCs w:val="24"/>
        </w:rPr>
        <w:t xml:space="preserve"> from any parking space dimensional requirements. </w:t>
      </w:r>
      <w:r w:rsidR="00893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B5E" w:rsidRPr="009C2B5E">
        <w:rPr>
          <w:rFonts w:ascii="Times New Roman" w:hAnsi="Times New Roman" w:cs="Times New Roman"/>
          <w:b/>
          <w:bCs/>
          <w:sz w:val="24"/>
          <w:szCs w:val="24"/>
        </w:rPr>
        <w:t xml:space="preserve">In determining whether to grant a special permit </w:t>
      </w:r>
      <w:r w:rsidR="009C2B5E">
        <w:rPr>
          <w:rFonts w:ascii="Times New Roman" w:hAnsi="Times New Roman" w:cs="Times New Roman"/>
          <w:b/>
          <w:bCs/>
          <w:sz w:val="24"/>
          <w:szCs w:val="24"/>
        </w:rPr>
        <w:t>under this section</w:t>
      </w:r>
      <w:r w:rsidR="009C2B5E" w:rsidRPr="009C2B5E">
        <w:rPr>
          <w:rFonts w:ascii="Times New Roman" w:hAnsi="Times New Roman" w:cs="Times New Roman"/>
          <w:b/>
          <w:bCs/>
          <w:sz w:val="24"/>
          <w:szCs w:val="24"/>
        </w:rPr>
        <w:t xml:space="preserve">, the Board shall consider the following factors: whether the proposal provides for better site design; </w:t>
      </w:r>
      <w:r w:rsidR="009C2B5E">
        <w:rPr>
          <w:rFonts w:ascii="Times New Roman" w:hAnsi="Times New Roman" w:cs="Times New Roman"/>
          <w:b/>
          <w:bCs/>
          <w:sz w:val="24"/>
          <w:szCs w:val="24"/>
        </w:rPr>
        <w:t xml:space="preserve">whether the proposal serves the public interest; </w:t>
      </w:r>
      <w:r w:rsidR="009C2B5E" w:rsidRPr="009C2B5E">
        <w:rPr>
          <w:rFonts w:ascii="Times New Roman" w:hAnsi="Times New Roman" w:cs="Times New Roman"/>
          <w:b/>
          <w:bCs/>
          <w:sz w:val="24"/>
          <w:szCs w:val="24"/>
        </w:rPr>
        <w:t xml:space="preserve">whether the proposal </w:t>
      </w:r>
      <w:r w:rsidR="009C2B5E">
        <w:rPr>
          <w:rFonts w:ascii="Times New Roman" w:hAnsi="Times New Roman" w:cs="Times New Roman"/>
          <w:b/>
          <w:bCs/>
          <w:sz w:val="24"/>
          <w:szCs w:val="24"/>
        </w:rPr>
        <w:t>will create any undue</w:t>
      </w:r>
      <w:r w:rsidR="009C2B5E" w:rsidRPr="009C2B5E">
        <w:rPr>
          <w:rFonts w:ascii="Times New Roman" w:hAnsi="Times New Roman" w:cs="Times New Roman"/>
          <w:b/>
          <w:bCs/>
          <w:sz w:val="24"/>
          <w:szCs w:val="24"/>
        </w:rPr>
        <w:t xml:space="preserve"> impacts on abutting properties; whether the proposal increases the protection of wetlands and other sensitive environmental areas; and whether the proposal helps to protect important topographical features and reduce land disturbance, filling, and cutting.</w:t>
      </w:r>
    </w:p>
    <w:p w14:paraId="13870962" w14:textId="77777777" w:rsidR="00C14A14" w:rsidRDefault="00C14A14" w:rsidP="00C14A1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4E03C" w14:textId="32759F4C" w:rsidR="00C14A14" w:rsidRPr="00C14A14" w:rsidRDefault="00C14A14" w:rsidP="00C14A1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act in any manner relat</w:t>
      </w:r>
      <w:r w:rsidR="000C708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thereto. </w:t>
      </w:r>
    </w:p>
    <w:sectPr w:rsidR="00C14A14" w:rsidRPr="00C14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64F25"/>
    <w:multiLevelType w:val="hybridMultilevel"/>
    <w:tmpl w:val="FC5AB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44F2D"/>
    <w:multiLevelType w:val="hybridMultilevel"/>
    <w:tmpl w:val="7E46A310"/>
    <w:lvl w:ilvl="0" w:tplc="04466004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23D39"/>
    <w:multiLevelType w:val="hybridMultilevel"/>
    <w:tmpl w:val="E302886A"/>
    <w:lvl w:ilvl="0" w:tplc="9DD0BF4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329EA"/>
    <w:multiLevelType w:val="multilevel"/>
    <w:tmpl w:val="11926A62"/>
    <w:lvl w:ilvl="0">
      <w:start w:val="1"/>
      <w:numFmt w:val="decimal"/>
      <w:pStyle w:val="Heading1"/>
      <w:lvlText w:val="SECTION %1."/>
      <w:lvlJc w:val="left"/>
      <w:pPr>
        <w:ind w:left="2070" w:hanging="720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decimal"/>
      <w:pStyle w:val="Heading2"/>
      <w:lvlText w:val="%1.%2."/>
      <w:lvlJc w:val="left"/>
      <w:pPr>
        <w:ind w:left="3330" w:hanging="72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-2790" w:hanging="360"/>
      </w:pPr>
      <w:rPr>
        <w:rFonts w:ascii="Century Gothic" w:hAnsi="Century Gothic" w:hint="default"/>
        <w:b/>
        <w:i w:val="0"/>
        <w:sz w:val="24"/>
      </w:rPr>
    </w:lvl>
    <w:lvl w:ilvl="3">
      <w:start w:val="1"/>
      <w:numFmt w:val="upperLetter"/>
      <w:lvlText w:val="%4."/>
      <w:lvlJc w:val="left"/>
      <w:pPr>
        <w:ind w:left="243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List2"/>
      <w:lvlText w:val="%5."/>
      <w:lvlJc w:val="left"/>
      <w:pPr>
        <w:ind w:left="171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5">
      <w:start w:val="1"/>
      <w:numFmt w:val="lowerLetter"/>
      <w:pStyle w:val="List3"/>
      <w:lvlText w:val="%6."/>
      <w:lvlJc w:val="left"/>
      <w:pPr>
        <w:ind w:left="-2700" w:hanging="360"/>
      </w:pPr>
      <w:rPr>
        <w:rFonts w:ascii="Times New Roman" w:hAnsi="Times New Roman" w:hint="default"/>
        <w:b w:val="0"/>
        <w:i w:val="0"/>
        <w:strike w:val="0"/>
        <w:sz w:val="24"/>
      </w:rPr>
    </w:lvl>
    <w:lvl w:ilvl="6">
      <w:start w:val="1"/>
      <w:numFmt w:val="lowerRoman"/>
      <w:pStyle w:val="List4"/>
      <w:lvlText w:val="%7."/>
      <w:lvlJc w:val="left"/>
      <w:pPr>
        <w:ind w:left="-2286" w:hanging="50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-9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630" w:hanging="360"/>
      </w:pPr>
      <w:rPr>
        <w:rFonts w:hint="default"/>
      </w:rPr>
    </w:lvl>
  </w:abstractNum>
  <w:num w:numId="1" w16cid:durableId="908030729">
    <w:abstractNumId w:val="3"/>
  </w:num>
  <w:num w:numId="2" w16cid:durableId="830293785">
    <w:abstractNumId w:val="2"/>
  </w:num>
  <w:num w:numId="3" w16cid:durableId="583881401">
    <w:abstractNumId w:val="1"/>
  </w:num>
  <w:num w:numId="4" w16cid:durableId="131900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6"/>
    <w:rsid w:val="000134C1"/>
    <w:rsid w:val="00040DF5"/>
    <w:rsid w:val="000533A8"/>
    <w:rsid w:val="000871FF"/>
    <w:rsid w:val="000A040F"/>
    <w:rsid w:val="000A46BE"/>
    <w:rsid w:val="000B5E8A"/>
    <w:rsid w:val="000C7083"/>
    <w:rsid w:val="001154E8"/>
    <w:rsid w:val="001203DE"/>
    <w:rsid w:val="0013378D"/>
    <w:rsid w:val="001460D2"/>
    <w:rsid w:val="00171326"/>
    <w:rsid w:val="00173777"/>
    <w:rsid w:val="001777B8"/>
    <w:rsid w:val="001871D9"/>
    <w:rsid w:val="001A4C97"/>
    <w:rsid w:val="001B6EB2"/>
    <w:rsid w:val="001C3855"/>
    <w:rsid w:val="001E4EDD"/>
    <w:rsid w:val="001E72A3"/>
    <w:rsid w:val="00221599"/>
    <w:rsid w:val="002272C2"/>
    <w:rsid w:val="00254045"/>
    <w:rsid w:val="00257446"/>
    <w:rsid w:val="0028236D"/>
    <w:rsid w:val="002C3158"/>
    <w:rsid w:val="0033089D"/>
    <w:rsid w:val="00433D60"/>
    <w:rsid w:val="00457480"/>
    <w:rsid w:val="004A1B8C"/>
    <w:rsid w:val="004B2152"/>
    <w:rsid w:val="004D4FB8"/>
    <w:rsid w:val="004E5757"/>
    <w:rsid w:val="004F7D9A"/>
    <w:rsid w:val="00540F68"/>
    <w:rsid w:val="00545B19"/>
    <w:rsid w:val="00560E9D"/>
    <w:rsid w:val="005C49C4"/>
    <w:rsid w:val="005C6CA8"/>
    <w:rsid w:val="005E05EA"/>
    <w:rsid w:val="00625DB4"/>
    <w:rsid w:val="00627248"/>
    <w:rsid w:val="006331A2"/>
    <w:rsid w:val="006342A1"/>
    <w:rsid w:val="0063720F"/>
    <w:rsid w:val="006A5493"/>
    <w:rsid w:val="006B035F"/>
    <w:rsid w:val="00716D17"/>
    <w:rsid w:val="00721E90"/>
    <w:rsid w:val="007457DA"/>
    <w:rsid w:val="00746E0C"/>
    <w:rsid w:val="0076667E"/>
    <w:rsid w:val="0078036D"/>
    <w:rsid w:val="007A4E3B"/>
    <w:rsid w:val="007B09B9"/>
    <w:rsid w:val="007B7A7C"/>
    <w:rsid w:val="007D66F5"/>
    <w:rsid w:val="0083706F"/>
    <w:rsid w:val="008534AA"/>
    <w:rsid w:val="00864874"/>
    <w:rsid w:val="00881EB0"/>
    <w:rsid w:val="00885F19"/>
    <w:rsid w:val="0089396F"/>
    <w:rsid w:val="008B0819"/>
    <w:rsid w:val="008F024E"/>
    <w:rsid w:val="008F6DBD"/>
    <w:rsid w:val="00902AAE"/>
    <w:rsid w:val="00916855"/>
    <w:rsid w:val="00933E99"/>
    <w:rsid w:val="00956AE7"/>
    <w:rsid w:val="0096150A"/>
    <w:rsid w:val="0097140D"/>
    <w:rsid w:val="00982D6B"/>
    <w:rsid w:val="009B5921"/>
    <w:rsid w:val="009C2B5E"/>
    <w:rsid w:val="009E4A8C"/>
    <w:rsid w:val="009F552D"/>
    <w:rsid w:val="00A00DCF"/>
    <w:rsid w:val="00A13DFB"/>
    <w:rsid w:val="00A2088C"/>
    <w:rsid w:val="00A32170"/>
    <w:rsid w:val="00A439A1"/>
    <w:rsid w:val="00A95F6F"/>
    <w:rsid w:val="00AA0182"/>
    <w:rsid w:val="00AA073F"/>
    <w:rsid w:val="00AD7EDF"/>
    <w:rsid w:val="00AE06B4"/>
    <w:rsid w:val="00AE277F"/>
    <w:rsid w:val="00AE37F0"/>
    <w:rsid w:val="00B04428"/>
    <w:rsid w:val="00B064B1"/>
    <w:rsid w:val="00B24E2E"/>
    <w:rsid w:val="00B43AEE"/>
    <w:rsid w:val="00B90FA9"/>
    <w:rsid w:val="00BC5A8E"/>
    <w:rsid w:val="00BF1858"/>
    <w:rsid w:val="00C14A14"/>
    <w:rsid w:val="00C23B7F"/>
    <w:rsid w:val="00C34F9C"/>
    <w:rsid w:val="00C4438C"/>
    <w:rsid w:val="00C70F2F"/>
    <w:rsid w:val="00C76860"/>
    <w:rsid w:val="00CA2EF6"/>
    <w:rsid w:val="00CD327E"/>
    <w:rsid w:val="00CF0BF0"/>
    <w:rsid w:val="00D13D86"/>
    <w:rsid w:val="00D21C4E"/>
    <w:rsid w:val="00D711DE"/>
    <w:rsid w:val="00D77E71"/>
    <w:rsid w:val="00D9663C"/>
    <w:rsid w:val="00DE405F"/>
    <w:rsid w:val="00DE5717"/>
    <w:rsid w:val="00E1128E"/>
    <w:rsid w:val="00E143D5"/>
    <w:rsid w:val="00E20AFC"/>
    <w:rsid w:val="00E23F00"/>
    <w:rsid w:val="00E3477C"/>
    <w:rsid w:val="00E371E4"/>
    <w:rsid w:val="00E42C12"/>
    <w:rsid w:val="00E60392"/>
    <w:rsid w:val="00EA07C0"/>
    <w:rsid w:val="00EE503E"/>
    <w:rsid w:val="00F30968"/>
    <w:rsid w:val="00F419CA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1D9E"/>
  <w15:chartTrackingRefBased/>
  <w15:docId w15:val="{F776C849-FB29-429A-BD3F-8B26B9D3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2170"/>
    <w:pPr>
      <w:keepNext/>
      <w:keepLines/>
      <w:numPr>
        <w:numId w:val="1"/>
      </w:numPr>
      <w:spacing w:after="200" w:line="240" w:lineRule="auto"/>
      <w:jc w:val="both"/>
      <w:outlineLvl w:val="0"/>
    </w:pPr>
    <w:rPr>
      <w:rFonts w:ascii="Century Gothic" w:eastAsiaTheme="majorEastAsia" w:hAnsi="Century Gothic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32170"/>
    <w:pPr>
      <w:keepNext/>
      <w:keepLines/>
      <w:numPr>
        <w:ilvl w:val="1"/>
        <w:numId w:val="1"/>
      </w:numPr>
      <w:pBdr>
        <w:bottom w:val="single" w:sz="4" w:space="1" w:color="auto"/>
      </w:pBdr>
      <w:spacing w:before="360" w:after="200" w:line="240" w:lineRule="auto"/>
      <w:ind w:left="720"/>
      <w:jc w:val="both"/>
      <w:outlineLvl w:val="1"/>
    </w:pPr>
    <w:rPr>
      <w:rFonts w:ascii="Century Gothic" w:eastAsiaTheme="majorEastAsia" w:hAnsi="Century Gothic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32170"/>
    <w:pPr>
      <w:keepNext/>
      <w:keepLines/>
      <w:numPr>
        <w:ilvl w:val="2"/>
        <w:numId w:val="1"/>
      </w:numPr>
      <w:spacing w:before="480" w:after="200" w:line="240" w:lineRule="auto"/>
      <w:ind w:left="360"/>
      <w:jc w:val="both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744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32170"/>
    <w:rPr>
      <w:rFonts w:ascii="Century Gothic" w:eastAsiaTheme="majorEastAsia" w:hAnsi="Century Gothic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32170"/>
    <w:rPr>
      <w:rFonts w:ascii="Century Gothic" w:eastAsiaTheme="majorEastAsia" w:hAnsi="Century Gothic" w:cstheme="majorBidi"/>
      <w:b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A32170"/>
    <w:rPr>
      <w:rFonts w:ascii="Century Gothic" w:eastAsiaTheme="majorEastAsia" w:hAnsi="Century Gothic" w:cstheme="majorBidi"/>
      <w:b/>
      <w:sz w:val="24"/>
      <w:szCs w:val="24"/>
    </w:rPr>
  </w:style>
  <w:style w:type="paragraph" w:styleId="List">
    <w:name w:val="List"/>
    <w:basedOn w:val="ListNumber"/>
    <w:uiPriority w:val="99"/>
    <w:unhideWhenUsed/>
    <w:rsid w:val="00A32170"/>
    <w:pPr>
      <w:numPr>
        <w:ilvl w:val="3"/>
      </w:numPr>
      <w:spacing w:after="200" w:line="240" w:lineRule="auto"/>
      <w:ind w:left="360" w:hanging="720"/>
      <w:contextualSpacing w:val="0"/>
      <w:jc w:val="both"/>
    </w:pPr>
    <w:rPr>
      <w:rFonts w:ascii="Times New Roman" w:hAnsi="Times New Roman"/>
      <w:sz w:val="24"/>
    </w:rPr>
  </w:style>
  <w:style w:type="paragraph" w:styleId="List2">
    <w:name w:val="List 2"/>
    <w:basedOn w:val="Normal"/>
    <w:uiPriority w:val="99"/>
    <w:unhideWhenUsed/>
    <w:rsid w:val="00A32170"/>
    <w:pPr>
      <w:numPr>
        <w:ilvl w:val="4"/>
        <w:numId w:val="1"/>
      </w:numPr>
      <w:spacing w:after="200" w:line="240" w:lineRule="auto"/>
      <w:ind w:left="810"/>
      <w:jc w:val="both"/>
    </w:pPr>
    <w:rPr>
      <w:rFonts w:ascii="Times New Roman" w:hAnsi="Times New Roman"/>
      <w:sz w:val="24"/>
    </w:rPr>
  </w:style>
  <w:style w:type="paragraph" w:styleId="List3">
    <w:name w:val="List 3"/>
    <w:basedOn w:val="List2"/>
    <w:uiPriority w:val="99"/>
    <w:unhideWhenUsed/>
    <w:rsid w:val="00A32170"/>
    <w:pPr>
      <w:numPr>
        <w:ilvl w:val="5"/>
      </w:numPr>
      <w:ind w:left="1080"/>
    </w:pPr>
  </w:style>
  <w:style w:type="paragraph" w:styleId="List4">
    <w:name w:val="List 4"/>
    <w:basedOn w:val="List3"/>
    <w:uiPriority w:val="99"/>
    <w:unhideWhenUsed/>
    <w:rsid w:val="00A32170"/>
    <w:pPr>
      <w:numPr>
        <w:ilvl w:val="6"/>
      </w:numPr>
    </w:pPr>
  </w:style>
  <w:style w:type="paragraph" w:styleId="ListNumber">
    <w:name w:val="List Number"/>
    <w:basedOn w:val="Normal"/>
    <w:uiPriority w:val="99"/>
    <w:semiHidden/>
    <w:unhideWhenUsed/>
    <w:rsid w:val="00A32170"/>
    <w:pPr>
      <w:ind w:left="2070" w:hanging="720"/>
      <w:contextualSpacing/>
    </w:pPr>
  </w:style>
  <w:style w:type="paragraph" w:styleId="Revision">
    <w:name w:val="Revision"/>
    <w:hidden/>
    <w:uiPriority w:val="99"/>
    <w:semiHidden/>
    <w:rsid w:val="00E23F0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E405F"/>
    <w:rPr>
      <w:color w:val="0000FF"/>
      <w:u w:val="single"/>
    </w:rPr>
  </w:style>
  <w:style w:type="paragraph" w:customStyle="1" w:styleId="ZBLDefinitions">
    <w:name w:val="ZBL Definitions"/>
    <w:basedOn w:val="Normal"/>
    <w:qFormat/>
    <w:rsid w:val="00881EB0"/>
    <w:pPr>
      <w:spacing w:after="200" w:line="240" w:lineRule="auto"/>
      <w:ind w:left="720" w:hanging="720"/>
      <w:jc w:val="both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0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E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6AE7"/>
    <w:pPr>
      <w:spacing w:after="20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1190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Public Schools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Saint Andre</dc:creator>
  <cp:keywords/>
  <dc:description/>
  <cp:lastModifiedBy>Barbara Saint Andre</cp:lastModifiedBy>
  <cp:revision>4</cp:revision>
  <dcterms:created xsi:type="dcterms:W3CDTF">2026-02-27T13:02:00Z</dcterms:created>
  <dcterms:modified xsi:type="dcterms:W3CDTF">2026-02-27T13:16:00Z</dcterms:modified>
</cp:coreProperties>
</file>